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6B1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center"/>
        <w:rPr>
          <w:rFonts w:hint="eastAsia" w:ascii="方正小标宋简体" w:hAnsi="方正小标宋简体" w:eastAsia="方正小标宋简体" w:cs="方正小标宋简体"/>
          <w:i w:val="0"/>
          <w:iCs w:val="0"/>
          <w:caps w:val="0"/>
          <w:spacing w:val="5"/>
          <w:sz w:val="40"/>
          <w:szCs w:val="40"/>
          <w:bdr w:val="none" w:color="auto" w:sz="0" w:space="0"/>
          <w:shd w:val="clear" w:fill="FFFFFF"/>
        </w:rPr>
      </w:pPr>
      <w:r>
        <w:rPr>
          <w:rFonts w:hint="eastAsia" w:ascii="方正小标宋简体" w:hAnsi="方正小标宋简体" w:eastAsia="方正小标宋简体" w:cs="方正小标宋简体"/>
          <w:i w:val="0"/>
          <w:iCs w:val="0"/>
          <w:caps w:val="0"/>
          <w:spacing w:val="5"/>
          <w:sz w:val="40"/>
          <w:szCs w:val="40"/>
          <w:bdr w:val="none" w:color="auto" w:sz="0" w:space="0"/>
          <w:shd w:val="clear" w:fill="FFFFFF"/>
        </w:rPr>
        <w:t>器官捐献 生命永续</w:t>
      </w:r>
      <w:r>
        <w:rPr>
          <w:rFonts w:hint="eastAsia" w:ascii="方正小标宋简体" w:hAnsi="方正小标宋简体" w:eastAsia="方正小标宋简体" w:cs="方正小标宋简体"/>
          <w:i w:val="0"/>
          <w:iCs w:val="0"/>
          <w:caps w:val="0"/>
          <w:spacing w:val="5"/>
          <w:sz w:val="40"/>
          <w:szCs w:val="40"/>
          <w:bdr w:val="none" w:color="auto" w:sz="0" w:space="0"/>
          <w:shd w:val="clear" w:fill="FFFFFF"/>
          <w:lang w:val="en-US" w:eastAsia="zh-CN"/>
        </w:rPr>
        <w:t xml:space="preserve"> </w:t>
      </w:r>
      <w:bookmarkStart w:id="0" w:name="_GoBack"/>
      <w:bookmarkEnd w:id="0"/>
      <w:r>
        <w:rPr>
          <w:rFonts w:hint="eastAsia" w:ascii="方正小标宋简体" w:hAnsi="方正小标宋简体" w:eastAsia="方正小标宋简体" w:cs="方正小标宋简体"/>
          <w:i w:val="0"/>
          <w:iCs w:val="0"/>
          <w:caps w:val="0"/>
          <w:spacing w:val="5"/>
          <w:sz w:val="40"/>
          <w:szCs w:val="40"/>
          <w:bdr w:val="none" w:color="auto" w:sz="0" w:space="0"/>
          <w:shd w:val="clear" w:fill="FFFFFF"/>
        </w:rPr>
        <w:t>阿克苏地区红十字会系统</w:t>
      </w:r>
    </w:p>
    <w:p w14:paraId="485CB2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center"/>
        <w:rPr>
          <w:rFonts w:ascii="Microsoft YaHei UI" w:hAnsi="Microsoft YaHei UI" w:eastAsia="Microsoft YaHei UI" w:cs="Microsoft YaHei UI"/>
          <w:i w:val="0"/>
          <w:iCs w:val="0"/>
          <w:caps w:val="0"/>
          <w:spacing w:val="5"/>
          <w:sz w:val="22"/>
          <w:szCs w:val="22"/>
        </w:rPr>
      </w:pPr>
      <w:r>
        <w:rPr>
          <w:rFonts w:hint="eastAsia" w:ascii="方正小标宋简体" w:hAnsi="方正小标宋简体" w:eastAsia="方正小标宋简体" w:cs="方正小标宋简体"/>
          <w:i w:val="0"/>
          <w:iCs w:val="0"/>
          <w:caps w:val="0"/>
          <w:spacing w:val="5"/>
          <w:sz w:val="40"/>
          <w:szCs w:val="40"/>
          <w:bdr w:val="none" w:color="auto" w:sz="0" w:space="0"/>
          <w:shd w:val="clear" w:fill="FFFFFF"/>
        </w:rPr>
        <w:t>设立人体器官捐献宣传动员登记站</w:t>
      </w:r>
    </w:p>
    <w:p w14:paraId="5CBFF6CD">
      <w:pPr>
        <w:pStyle w:val="3"/>
        <w:keepNext w:val="0"/>
        <w:keepLines w:val="0"/>
        <w:pageBreakBefore w:val="0"/>
        <w:widowControl/>
        <w:suppressLineNumbers w:val="0"/>
        <w:kinsoku/>
        <w:wordWrap/>
        <w:overflowPunct/>
        <w:topLinePunct w:val="0"/>
        <w:autoSpaceDE/>
        <w:autoSpaceDN/>
        <w:bidi w:val="0"/>
        <w:adjustRightInd/>
        <w:snapToGrid/>
        <w:ind w:left="0" w:righ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vertAlign w:val="baseline"/>
        </w:rPr>
        <w:t>在我们身边，有这样一些人，让我们为之动容。他们用一种特别的方式为自己的人生光荣谢幕，他们用自己的躯体默默架起了通往爱心天堂的桥梁。他们就是人体(角膜)器官捐献者，人生路上别样的英雄！</w:t>
      </w:r>
    </w:p>
    <w:p w14:paraId="03C361EF">
      <w:pPr>
        <w:pStyle w:val="3"/>
        <w:keepNext w:val="0"/>
        <w:keepLines w:val="0"/>
        <w:pageBreakBefore w:val="0"/>
        <w:widowControl/>
        <w:suppressLineNumbers w:val="0"/>
        <w:kinsoku/>
        <w:wordWrap/>
        <w:overflowPunct/>
        <w:topLinePunct w:val="0"/>
        <w:autoSpaceDE/>
        <w:autoSpaceDN/>
        <w:bidi w:val="0"/>
        <w:adjustRightInd/>
        <w:snapToGrid/>
        <w:ind w:firstLine="600" w:firstLineChars="200"/>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5273040" cy="2985770"/>
            <wp:effectExtent l="0" t="0" r="10160" b="1143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3040" cy="2985770"/>
                    </a:xfrm>
                    <a:prstGeom prst="rect">
                      <a:avLst/>
                    </a:prstGeom>
                    <a:noFill/>
                    <a:ln w="9525">
                      <a:noFill/>
                    </a:ln>
                  </pic:spPr>
                </pic:pic>
              </a:graphicData>
            </a:graphic>
          </wp:inline>
        </w:drawing>
      </w:r>
    </w:p>
    <w:p w14:paraId="44149934">
      <w:pPr>
        <w:pStyle w:val="3"/>
        <w:keepNext w:val="0"/>
        <w:keepLines w:val="0"/>
        <w:pageBreakBefore w:val="0"/>
        <w:widowControl/>
        <w:suppressLineNumbers w:val="0"/>
        <w:kinsoku/>
        <w:wordWrap/>
        <w:overflowPunct/>
        <w:topLinePunct w:val="0"/>
        <w:autoSpaceDE/>
        <w:autoSpaceDN/>
        <w:bidi w:val="0"/>
        <w:adjustRightInd/>
        <w:snapToGrid/>
        <w:ind w:left="0" w:righ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vertAlign w:val="baseline"/>
        </w:rPr>
        <w:t>   </w:t>
      </w:r>
      <w:r>
        <w:rPr>
          <w:rFonts w:hint="eastAsia" w:ascii="仿宋_GB2312" w:hAnsi="仿宋_GB2312" w:eastAsia="仿宋_GB2312" w:cs="仿宋_GB2312"/>
          <w:color w:val="auto"/>
          <w:spacing w:val="7"/>
          <w:sz w:val="30"/>
          <w:szCs w:val="30"/>
        </w:rPr>
        <w:t>阿克苏地区红十会系统为认真贯彻落实《人体器官捐献与移植条例》，进一步弘扬“人道、博爱、奉献”的红十字精神，传播“自愿无偿、高尚利他”的捐献理念，提升捐献知识的普及率和知晓率，促进全社会形成支持捐献、崇尚捐献的良好社会风尚，与当地卫健委在各级各类医疗机构设立人体器官捐献宣传动员登记站，通过张贴展板、放置便民收纳盒、发放宣传册等方式，让更多的人了解器官捐献的意义、知识和流程等信息。</w:t>
      </w:r>
    </w:p>
    <w:p w14:paraId="31AB8B7B">
      <w:pPr>
        <w:pStyle w:val="3"/>
        <w:keepNext w:val="0"/>
        <w:keepLines w:val="0"/>
        <w:pageBreakBefore w:val="0"/>
        <w:widowControl/>
        <w:suppressLineNumbers w:val="0"/>
        <w:kinsoku/>
        <w:wordWrap/>
        <w:overflowPunct/>
        <w:topLinePunct w:val="0"/>
        <w:autoSpaceDE/>
        <w:autoSpaceDN/>
        <w:bidi w:val="0"/>
        <w:adjustRightInd/>
        <w:snapToGrid/>
        <w:ind w:firstLine="600" w:firstLineChars="200"/>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5269865" cy="2894330"/>
            <wp:effectExtent l="0" t="0" r="635" b="127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69865" cy="2894330"/>
                    </a:xfrm>
                    <a:prstGeom prst="rect">
                      <a:avLst/>
                    </a:prstGeom>
                    <a:noFill/>
                    <a:ln w="9525">
                      <a:noFill/>
                    </a:ln>
                  </pic:spPr>
                </pic:pic>
              </a:graphicData>
            </a:graphic>
          </wp:inline>
        </w:drawing>
      </w:r>
    </w:p>
    <w:p w14:paraId="0FC4D396">
      <w:pPr>
        <w:pStyle w:val="3"/>
        <w:keepNext w:val="0"/>
        <w:keepLines w:val="0"/>
        <w:pageBreakBefore w:val="0"/>
        <w:widowControl/>
        <w:suppressLineNumbers w:val="0"/>
        <w:kinsoku/>
        <w:wordWrap/>
        <w:overflowPunct/>
        <w:topLinePunct w:val="0"/>
        <w:autoSpaceDE/>
        <w:autoSpaceDN/>
        <w:bidi w:val="0"/>
        <w:adjustRightInd/>
        <w:snapToGrid/>
        <w:ind w:left="0" w:righ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vertAlign w:val="baseline"/>
        </w:rPr>
        <w:t>   </w:t>
      </w:r>
      <w:r>
        <w:rPr>
          <w:rFonts w:hint="eastAsia" w:ascii="仿宋_GB2312" w:hAnsi="仿宋_GB2312" w:eastAsia="仿宋_GB2312" w:cs="仿宋_GB2312"/>
          <w:color w:val="auto"/>
          <w:spacing w:val="7"/>
          <w:sz w:val="30"/>
          <w:szCs w:val="30"/>
          <w:vertAlign w:val="baseline"/>
        </w:rPr>
        <w:t>生命因奉献而美丽。人体器官捐献是一种公益事业，既能使他人生命得到延续，对自己来说也是一种增加生命厚度的崇高行为。我们希望更多的爱心人士积极加入到器官捐献志愿者队伍中来。</w:t>
      </w:r>
    </w:p>
    <w:p w14:paraId="043CCCB0">
      <w:pPr>
        <w:pStyle w:val="3"/>
        <w:keepNext w:val="0"/>
        <w:keepLines w:val="0"/>
        <w:pageBreakBefore w:val="0"/>
        <w:widowControl/>
        <w:suppressLineNumbers w:val="0"/>
        <w:kinsoku/>
        <w:wordWrap/>
        <w:overflowPunct/>
        <w:topLinePunct w:val="0"/>
        <w:autoSpaceDE/>
        <w:autoSpaceDN/>
        <w:bidi w:val="0"/>
        <w:adjustRightInd/>
        <w:snapToGrid/>
        <w:ind w:firstLine="600" w:firstLineChars="200"/>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5273675" cy="3021330"/>
            <wp:effectExtent l="0" t="0" r="9525" b="127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273675" cy="3021330"/>
                    </a:xfrm>
                    <a:prstGeom prst="rect">
                      <a:avLst/>
                    </a:prstGeom>
                    <a:noFill/>
                    <a:ln w="9525">
                      <a:noFill/>
                    </a:ln>
                  </pic:spPr>
                </pic:pic>
              </a:graphicData>
            </a:graphic>
          </wp:inline>
        </w:drawing>
      </w:r>
    </w:p>
    <w:p w14:paraId="23FB29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ngLiU_HKSCS-ExtB">
    <w:panose1 w:val="02020500000000000000"/>
    <w:charset w:val="88"/>
    <w:family w:val="auto"/>
    <w:pitch w:val="default"/>
    <w:sig w:usb0="8000002F" w:usb1="02000008" w:usb2="00000000" w:usb3="00000000" w:csb0="00100001" w:csb1="00000000"/>
  </w:font>
  <w:font w:name="仿宋_GB2312">
    <w:panose1 w:val="0201060903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674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2025-02-26T02:45:11Z</dcterms:created>
  <dc:creator>AAA</dc:creator>
  <cp:lastModifiedBy>長衫造纸农</cp:lastModifiedBy>
  <dcterms:modified xsi:type="dcterms:W3CDTF">2025-02-26T02:46:07Z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eyJoZGlkIjoiOWNkMjhmYjg4ODIzZGMyMDNlMmM3N2MxMTUwNmIxOTYiLCJ1c2VySWQiOiI3ODkwMDc2OTMifQ==</vt:lpwstr>
  </property>
  <property fmtid="{D5CDD505-2E9C-101B-9397-08002B2CF9AE}" pid="4" name="ICV">
    <vt:lpwstr>637C96A131184ADA9E5C3BA2D7A26D64_12</vt:lpwstr>
  </property>
</Properties>
</file>